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10.odttf" ContentType="application/vnd.openxmlformats-officedocument.obfuscatedFont"/>
  <Override PartName="/word/fonts/font1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nts/font8.odttf" ContentType="application/vnd.openxmlformats-officedocument.obfuscatedFont"/>
  <Override PartName="/word/fonts/font9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27C2A6C">
      <w:pPr>
        <w:spacing w:line="560" w:lineRule="exact"/>
        <w:jc w:val="center"/>
        <w:rPr>
          <w:rFonts w:hint="eastAsia" w:ascii="方正公文小标宋" w:hAnsi="方正公文小标宋" w:eastAsia="方正公文小标宋" w:cs="方正公文小标宋"/>
          <w:sz w:val="44"/>
          <w:szCs w:val="44"/>
        </w:rPr>
      </w:pPr>
      <w:bookmarkStart w:id="0" w:name="_GoBack"/>
      <w:bookmarkEnd w:id="0"/>
      <w:r>
        <w:rPr>
          <w:rFonts w:hint="eastAsia" w:ascii="方正公文小标宋" w:hAnsi="方正公文小标宋" w:eastAsia="方正公文小标宋" w:cs="方正公文小标宋"/>
          <w:sz w:val="44"/>
          <w:szCs w:val="44"/>
        </w:rPr>
        <w:t>2023级学生教师技能比赛</w:t>
      </w:r>
    </w:p>
    <w:p w14:paraId="485F7607">
      <w:pPr>
        <w:spacing w:line="560" w:lineRule="exact"/>
        <w:jc w:val="center"/>
        <w:rPr>
          <w:rFonts w:hint="eastAsia" w:ascii="方正公文小标宋" w:hAnsi="方正公文小标宋" w:eastAsia="方正公文小标宋" w:cs="方正公文小标宋"/>
          <w:sz w:val="44"/>
          <w:szCs w:val="44"/>
        </w:rPr>
      </w:pPr>
      <w:r>
        <w:rPr>
          <w:rFonts w:hint="eastAsia" w:ascii="方正公文小标宋" w:hAnsi="方正公文小标宋" w:eastAsia="方正公文小标宋" w:cs="方正公文小标宋"/>
          <w:sz w:val="44"/>
          <w:szCs w:val="44"/>
        </w:rPr>
        <w:t>参赛细则</w:t>
      </w:r>
    </w:p>
    <w:p w14:paraId="31058043">
      <w:pPr>
        <w:spacing w:line="560" w:lineRule="exact"/>
        <w:ind w:firstLine="640" w:firstLineChars="200"/>
        <w:jc w:val="left"/>
        <w:rPr>
          <w:rFonts w:hint="eastAsia" w:ascii="黑体" w:hAnsi="黑体" w:eastAsia="黑体" w:cs="黑体"/>
          <w:sz w:val="32"/>
          <w:szCs w:val="32"/>
        </w:rPr>
      </w:pPr>
    </w:p>
    <w:p w14:paraId="1A281055">
      <w:pPr>
        <w:spacing w:line="560" w:lineRule="exact"/>
        <w:jc w:val="lef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一、活动内容</w:t>
      </w:r>
    </w:p>
    <w:p w14:paraId="5CC233F9">
      <w:pPr>
        <w:spacing w:line="560" w:lineRule="exact"/>
        <w:ind w:firstLine="640" w:firstLineChars="200"/>
        <w:jc w:val="left"/>
        <w:rPr>
          <w:rFonts w:hint="eastAsia" w:ascii="方正公文仿宋" w:hAnsi="方正公文仿宋" w:eastAsia="方正公文仿宋" w:cs="方正公文仿宋"/>
          <w:sz w:val="32"/>
          <w:szCs w:val="32"/>
        </w:rPr>
      </w:pPr>
      <w:r>
        <w:rPr>
          <w:rFonts w:hint="eastAsia" w:ascii="方正公文仿宋" w:hAnsi="方正公文仿宋" w:eastAsia="方正公文仿宋" w:cs="方正公文仿宋"/>
          <w:sz w:val="32"/>
          <w:szCs w:val="32"/>
        </w:rPr>
        <w:t>1. 教学设计展示：参赛学生需在12月15日之前提交一份教学设计方案，内容涵盖教学目标、教学内容、教学方法、教学过程、教学评价等。</w:t>
      </w:r>
    </w:p>
    <w:p w14:paraId="2B18B985">
      <w:pPr>
        <w:spacing w:line="560" w:lineRule="exact"/>
        <w:ind w:firstLine="640" w:firstLineChars="200"/>
        <w:jc w:val="left"/>
        <w:rPr>
          <w:rFonts w:hint="eastAsia" w:ascii="方正公文仿宋" w:hAnsi="方正公文仿宋" w:eastAsia="方正公文仿宋" w:cs="方正公文仿宋"/>
          <w:sz w:val="32"/>
          <w:szCs w:val="32"/>
        </w:rPr>
      </w:pPr>
      <w:r>
        <w:rPr>
          <w:rFonts w:hint="eastAsia" w:ascii="方正公文仿宋" w:hAnsi="方正公文仿宋" w:eastAsia="方正公文仿宋" w:cs="方正公文仿宋"/>
          <w:sz w:val="32"/>
          <w:szCs w:val="32"/>
        </w:rPr>
        <w:t>2. 课程实施模拟：参赛学生将模拟授课，展示其课件、课堂管理、教学互动、教学技巧等实际操作能力。每位参赛者有5分钟的说课时间。</w:t>
      </w:r>
    </w:p>
    <w:p w14:paraId="661032B3">
      <w:pPr>
        <w:spacing w:line="560" w:lineRule="exact"/>
        <w:ind w:firstLine="640" w:firstLineChars="200"/>
        <w:jc w:val="left"/>
        <w:rPr>
          <w:rFonts w:hint="eastAsia" w:ascii="方正公文仿宋" w:hAnsi="方正公文仿宋" w:eastAsia="方正公文仿宋" w:cs="方正公文仿宋"/>
          <w:sz w:val="32"/>
          <w:szCs w:val="32"/>
        </w:rPr>
      </w:pPr>
      <w:r>
        <w:rPr>
          <w:rFonts w:hint="eastAsia" w:ascii="方正公文仿宋" w:hAnsi="方正公文仿宋" w:eastAsia="方正公文仿宋" w:cs="方正公文仿宋"/>
          <w:sz w:val="32"/>
          <w:szCs w:val="32"/>
        </w:rPr>
        <w:t>3.参赛学生需自行购买2024新课标教材（河北教育出版社）</w:t>
      </w:r>
    </w:p>
    <w:p w14:paraId="5C971D96">
      <w:pPr>
        <w:spacing w:line="560" w:lineRule="exact"/>
        <w:ind w:firstLine="640" w:firstLineChars="200"/>
        <w:jc w:val="left"/>
        <w:rPr>
          <w:rFonts w:hint="eastAsia" w:ascii="方正公文仿宋" w:hAnsi="方正公文仿宋" w:eastAsia="方正公文仿宋" w:cs="方正公文仿宋"/>
          <w:sz w:val="32"/>
          <w:szCs w:val="32"/>
        </w:rPr>
      </w:pPr>
      <w:r>
        <w:rPr>
          <w:rFonts w:hint="eastAsia" w:ascii="方正公文仿宋" w:hAnsi="方正公文仿宋" w:eastAsia="方正公文仿宋" w:cs="方正公文仿宋"/>
          <w:sz w:val="32"/>
          <w:szCs w:val="32"/>
        </w:rPr>
        <w:t>4.参赛学生需在实习指导教师（专业教师）的指导下完成比赛，如有问题，11月初进行解答。</w:t>
      </w:r>
    </w:p>
    <w:p w14:paraId="67EF5CD5">
      <w:pPr>
        <w:spacing w:line="560" w:lineRule="exact"/>
        <w:jc w:val="lef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二、奖项设置</w:t>
      </w:r>
    </w:p>
    <w:p w14:paraId="295C8A8E">
      <w:pPr>
        <w:spacing w:line="560" w:lineRule="exact"/>
        <w:ind w:firstLine="640" w:firstLineChars="200"/>
        <w:jc w:val="left"/>
        <w:rPr>
          <w:rFonts w:hint="eastAsia" w:ascii="方正公文仿宋" w:hAnsi="方正公文仿宋" w:eastAsia="方正公文仿宋" w:cs="方正公文仿宋"/>
          <w:sz w:val="32"/>
          <w:szCs w:val="32"/>
        </w:rPr>
      </w:pPr>
      <w:r>
        <w:rPr>
          <w:rFonts w:hint="eastAsia" w:ascii="方正公文仿宋" w:hAnsi="方正公文仿宋" w:eastAsia="方正公文仿宋" w:cs="方正公文仿宋"/>
          <w:sz w:val="32"/>
          <w:szCs w:val="32"/>
        </w:rPr>
        <w:t>1. 最佳教学设计奖（教案）</w:t>
      </w:r>
    </w:p>
    <w:p w14:paraId="71568923">
      <w:pPr>
        <w:spacing w:line="560" w:lineRule="exact"/>
        <w:ind w:firstLine="640" w:firstLineChars="200"/>
        <w:jc w:val="left"/>
        <w:rPr>
          <w:rFonts w:hint="eastAsia" w:ascii="方正公文仿宋" w:hAnsi="方正公文仿宋" w:eastAsia="方正公文仿宋" w:cs="方正公文仿宋"/>
          <w:sz w:val="32"/>
          <w:szCs w:val="32"/>
        </w:rPr>
      </w:pPr>
      <w:r>
        <w:rPr>
          <w:rFonts w:hint="eastAsia" w:ascii="方正公文仿宋" w:hAnsi="方正公文仿宋" w:eastAsia="方正公文仿宋" w:cs="方正公文仿宋"/>
          <w:sz w:val="32"/>
          <w:szCs w:val="32"/>
        </w:rPr>
        <w:t>2. 最佳课程实施奖（说课）</w:t>
      </w:r>
    </w:p>
    <w:p w14:paraId="50808369">
      <w:pPr>
        <w:spacing w:line="560" w:lineRule="exact"/>
        <w:ind w:firstLine="640" w:firstLineChars="200"/>
        <w:jc w:val="left"/>
        <w:rPr>
          <w:rFonts w:hint="eastAsia" w:ascii="方正公文仿宋" w:hAnsi="方正公文仿宋" w:eastAsia="方正公文仿宋" w:cs="方正公文仿宋"/>
          <w:sz w:val="32"/>
          <w:szCs w:val="32"/>
        </w:rPr>
      </w:pPr>
      <w:r>
        <w:rPr>
          <w:rFonts w:hint="eastAsia" w:ascii="方正公文仿宋" w:hAnsi="方正公文仿宋" w:eastAsia="方正公文仿宋" w:cs="方正公文仿宋"/>
          <w:sz w:val="32"/>
          <w:szCs w:val="32"/>
        </w:rPr>
        <w:t>3. 创新教学奖（</w:t>
      </w:r>
      <w:r>
        <w:rPr>
          <w:rFonts w:hint="eastAsia" w:ascii="Cambria" w:hAnsi="Cambria" w:eastAsia="方正公文仿宋" w:cs="方正公文仿宋"/>
          <w:sz w:val="32"/>
          <w:szCs w:val="32"/>
        </w:rPr>
        <w:t>PPT</w:t>
      </w:r>
      <w:r>
        <w:rPr>
          <w:rFonts w:hint="eastAsia" w:ascii="方正公文仿宋" w:hAnsi="方正公文仿宋" w:eastAsia="方正公文仿宋" w:cs="方正公文仿宋"/>
          <w:sz w:val="32"/>
          <w:szCs w:val="32"/>
        </w:rPr>
        <w:t>）</w:t>
      </w:r>
    </w:p>
    <w:p w14:paraId="3AAD2D75">
      <w:pPr>
        <w:spacing w:line="560" w:lineRule="exact"/>
        <w:ind w:firstLine="640" w:firstLineChars="200"/>
        <w:jc w:val="left"/>
        <w:rPr>
          <w:rFonts w:hint="eastAsia" w:ascii="方正公文仿宋" w:hAnsi="方正公文仿宋" w:eastAsia="方正公文仿宋" w:cs="方正公文仿宋"/>
          <w:sz w:val="32"/>
          <w:szCs w:val="32"/>
        </w:rPr>
      </w:pPr>
      <w:r>
        <w:rPr>
          <w:rFonts w:hint="eastAsia" w:ascii="方正公文仿宋" w:hAnsi="方正公文仿宋" w:eastAsia="方正公文仿宋" w:cs="方正公文仿宋"/>
          <w:sz w:val="32"/>
          <w:szCs w:val="32"/>
        </w:rPr>
        <w:t>4. 优秀组织奖</w:t>
      </w:r>
    </w:p>
    <w:p w14:paraId="1FBFE85E">
      <w:pPr>
        <w:spacing w:line="560" w:lineRule="exact"/>
        <w:jc w:val="lef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三、附录</w:t>
      </w:r>
    </w:p>
    <w:p w14:paraId="5CB0E264">
      <w:pPr>
        <w:spacing w:line="560" w:lineRule="exact"/>
        <w:jc w:val="left"/>
        <w:rPr>
          <w:rFonts w:hint="eastAsia" w:ascii="宋体" w:hAnsi="宋体" w:eastAsia="宋体" w:cs="宋体"/>
          <w:sz w:val="32"/>
          <w:szCs w:val="32"/>
        </w:rPr>
      </w:pPr>
      <w:r>
        <w:rPr>
          <w:rFonts w:hint="eastAsia" w:ascii="宋体" w:hAnsi="宋体" w:eastAsia="宋体" w:cs="宋体"/>
          <w:sz w:val="32"/>
          <w:szCs w:val="32"/>
        </w:rPr>
        <w:t>1.教案评分标准</w:t>
      </w:r>
    </w:p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6"/>
        <w:gridCol w:w="5340"/>
        <w:gridCol w:w="1230"/>
        <w:gridCol w:w="1170"/>
      </w:tblGrid>
      <w:tr w14:paraId="4EC4A2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6" w:type="dxa"/>
          </w:tcPr>
          <w:p w14:paraId="414BC81D">
            <w:pPr>
              <w:spacing w:line="560" w:lineRule="exact"/>
              <w:jc w:val="left"/>
              <w:rPr>
                <w:sz w:val="32"/>
                <w:szCs w:val="32"/>
              </w:rPr>
            </w:pPr>
          </w:p>
        </w:tc>
        <w:tc>
          <w:tcPr>
            <w:tcW w:w="5340" w:type="dxa"/>
          </w:tcPr>
          <w:p w14:paraId="4784287A">
            <w:pPr>
              <w:spacing w:line="560" w:lineRule="exact"/>
              <w:jc w:val="left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内容</w:t>
            </w:r>
          </w:p>
        </w:tc>
        <w:tc>
          <w:tcPr>
            <w:tcW w:w="1230" w:type="dxa"/>
          </w:tcPr>
          <w:p w14:paraId="2E268886">
            <w:pPr>
              <w:spacing w:line="560" w:lineRule="exact"/>
              <w:jc w:val="left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得分</w:t>
            </w:r>
          </w:p>
        </w:tc>
        <w:tc>
          <w:tcPr>
            <w:tcW w:w="1170" w:type="dxa"/>
          </w:tcPr>
          <w:p w14:paraId="2DC8B68B">
            <w:pPr>
              <w:spacing w:line="560" w:lineRule="exact"/>
              <w:jc w:val="left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备注</w:t>
            </w:r>
          </w:p>
        </w:tc>
      </w:tr>
      <w:tr w14:paraId="0DB8B7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6" w:type="dxa"/>
          </w:tcPr>
          <w:p w14:paraId="2034C59C">
            <w:pPr>
              <w:spacing w:line="560" w:lineRule="exact"/>
              <w:jc w:val="left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1</w:t>
            </w:r>
          </w:p>
        </w:tc>
        <w:tc>
          <w:tcPr>
            <w:tcW w:w="5340" w:type="dxa"/>
          </w:tcPr>
          <w:p w14:paraId="38487043">
            <w:pPr>
              <w:spacing w:line="560" w:lineRule="exact"/>
              <w:jc w:val="left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用石家庄学院的教案做模板</w:t>
            </w:r>
          </w:p>
        </w:tc>
        <w:tc>
          <w:tcPr>
            <w:tcW w:w="1230" w:type="dxa"/>
          </w:tcPr>
          <w:p w14:paraId="45526C26">
            <w:pPr>
              <w:spacing w:line="560" w:lineRule="exact"/>
              <w:jc w:val="left"/>
              <w:rPr>
                <w:sz w:val="32"/>
                <w:szCs w:val="32"/>
              </w:rPr>
            </w:pPr>
          </w:p>
        </w:tc>
        <w:tc>
          <w:tcPr>
            <w:tcW w:w="1170" w:type="dxa"/>
          </w:tcPr>
          <w:p w14:paraId="5521715E">
            <w:pPr>
              <w:spacing w:line="560" w:lineRule="exact"/>
              <w:jc w:val="left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5分</w:t>
            </w:r>
          </w:p>
        </w:tc>
      </w:tr>
      <w:tr w14:paraId="397C4F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6" w:type="dxa"/>
          </w:tcPr>
          <w:p w14:paraId="4C2D5089">
            <w:pPr>
              <w:spacing w:line="560" w:lineRule="exact"/>
              <w:jc w:val="left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2</w:t>
            </w:r>
          </w:p>
        </w:tc>
        <w:tc>
          <w:tcPr>
            <w:tcW w:w="5340" w:type="dxa"/>
          </w:tcPr>
          <w:p w14:paraId="1C2136EC">
            <w:pPr>
              <w:spacing w:line="560" w:lineRule="exact"/>
              <w:jc w:val="left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教案内容自选，可以是小学、初中、高中课程</w:t>
            </w:r>
          </w:p>
        </w:tc>
        <w:tc>
          <w:tcPr>
            <w:tcW w:w="1230" w:type="dxa"/>
          </w:tcPr>
          <w:p w14:paraId="17C62868">
            <w:pPr>
              <w:spacing w:line="560" w:lineRule="exact"/>
              <w:jc w:val="left"/>
              <w:rPr>
                <w:sz w:val="32"/>
                <w:szCs w:val="32"/>
              </w:rPr>
            </w:pPr>
          </w:p>
        </w:tc>
        <w:tc>
          <w:tcPr>
            <w:tcW w:w="1170" w:type="dxa"/>
          </w:tcPr>
          <w:p w14:paraId="6071D7F8">
            <w:pPr>
              <w:spacing w:line="560" w:lineRule="exact"/>
              <w:jc w:val="left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小学10分、初中15分、高中20分</w:t>
            </w:r>
          </w:p>
        </w:tc>
      </w:tr>
      <w:tr w14:paraId="5CBD52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6" w:type="dxa"/>
          </w:tcPr>
          <w:p w14:paraId="16E2CF60">
            <w:pPr>
              <w:spacing w:line="560" w:lineRule="exact"/>
              <w:jc w:val="left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3</w:t>
            </w:r>
          </w:p>
        </w:tc>
        <w:tc>
          <w:tcPr>
            <w:tcW w:w="5340" w:type="dxa"/>
          </w:tcPr>
          <w:p w14:paraId="01F882A2">
            <w:pPr>
              <w:spacing w:line="560" w:lineRule="exact"/>
              <w:jc w:val="left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教案的重点、难点选择准确</w:t>
            </w:r>
          </w:p>
        </w:tc>
        <w:tc>
          <w:tcPr>
            <w:tcW w:w="1230" w:type="dxa"/>
          </w:tcPr>
          <w:p w14:paraId="79A2D8C5">
            <w:pPr>
              <w:spacing w:line="560" w:lineRule="exact"/>
              <w:jc w:val="left"/>
              <w:rPr>
                <w:sz w:val="32"/>
                <w:szCs w:val="32"/>
              </w:rPr>
            </w:pPr>
          </w:p>
        </w:tc>
        <w:tc>
          <w:tcPr>
            <w:tcW w:w="1170" w:type="dxa"/>
          </w:tcPr>
          <w:p w14:paraId="4A84606C">
            <w:pPr>
              <w:spacing w:line="560" w:lineRule="exact"/>
              <w:jc w:val="left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10分</w:t>
            </w:r>
          </w:p>
        </w:tc>
      </w:tr>
      <w:tr w14:paraId="025189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6" w:type="dxa"/>
          </w:tcPr>
          <w:p w14:paraId="61C396B0">
            <w:pPr>
              <w:spacing w:line="560" w:lineRule="exact"/>
              <w:jc w:val="left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4</w:t>
            </w:r>
          </w:p>
        </w:tc>
        <w:tc>
          <w:tcPr>
            <w:tcW w:w="5340" w:type="dxa"/>
          </w:tcPr>
          <w:p w14:paraId="3072AB5B">
            <w:pPr>
              <w:spacing w:line="560" w:lineRule="exact"/>
              <w:jc w:val="left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运用的教学方法准确、合理</w:t>
            </w:r>
          </w:p>
        </w:tc>
        <w:tc>
          <w:tcPr>
            <w:tcW w:w="1230" w:type="dxa"/>
          </w:tcPr>
          <w:p w14:paraId="02764073">
            <w:pPr>
              <w:spacing w:line="560" w:lineRule="exact"/>
              <w:jc w:val="left"/>
              <w:rPr>
                <w:sz w:val="32"/>
                <w:szCs w:val="32"/>
              </w:rPr>
            </w:pPr>
          </w:p>
        </w:tc>
        <w:tc>
          <w:tcPr>
            <w:tcW w:w="1170" w:type="dxa"/>
          </w:tcPr>
          <w:p w14:paraId="0CD64EFB">
            <w:pPr>
              <w:spacing w:line="560" w:lineRule="exact"/>
              <w:jc w:val="left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10分</w:t>
            </w:r>
          </w:p>
        </w:tc>
      </w:tr>
      <w:tr w14:paraId="77B561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6" w:type="dxa"/>
          </w:tcPr>
          <w:p w14:paraId="6551B9A2">
            <w:pPr>
              <w:spacing w:line="560" w:lineRule="exact"/>
              <w:jc w:val="left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5</w:t>
            </w:r>
          </w:p>
        </w:tc>
        <w:tc>
          <w:tcPr>
            <w:tcW w:w="5340" w:type="dxa"/>
          </w:tcPr>
          <w:p w14:paraId="6D8F51CC">
            <w:pPr>
              <w:spacing w:line="560" w:lineRule="exact"/>
              <w:jc w:val="left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教学主要内容中的序号与教学内容当中的序号基本一致</w:t>
            </w:r>
          </w:p>
        </w:tc>
        <w:tc>
          <w:tcPr>
            <w:tcW w:w="1230" w:type="dxa"/>
          </w:tcPr>
          <w:p w14:paraId="1AD93BB8">
            <w:pPr>
              <w:spacing w:line="560" w:lineRule="exact"/>
              <w:jc w:val="left"/>
              <w:rPr>
                <w:sz w:val="32"/>
                <w:szCs w:val="32"/>
              </w:rPr>
            </w:pPr>
          </w:p>
        </w:tc>
        <w:tc>
          <w:tcPr>
            <w:tcW w:w="1170" w:type="dxa"/>
          </w:tcPr>
          <w:p w14:paraId="3069DDB8">
            <w:pPr>
              <w:spacing w:line="560" w:lineRule="exact"/>
              <w:jc w:val="left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5分</w:t>
            </w:r>
          </w:p>
        </w:tc>
      </w:tr>
      <w:tr w14:paraId="567950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6" w:type="dxa"/>
          </w:tcPr>
          <w:p w14:paraId="0030117B">
            <w:pPr>
              <w:spacing w:line="560" w:lineRule="exact"/>
              <w:jc w:val="left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6</w:t>
            </w:r>
          </w:p>
        </w:tc>
        <w:tc>
          <w:tcPr>
            <w:tcW w:w="5340" w:type="dxa"/>
          </w:tcPr>
          <w:p w14:paraId="1BF78572">
            <w:pPr>
              <w:spacing w:line="560" w:lineRule="exact"/>
              <w:jc w:val="left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教学过程清晰合理。教学过程包括课程的导入，新课重、难点的教学安排合理</w:t>
            </w:r>
          </w:p>
        </w:tc>
        <w:tc>
          <w:tcPr>
            <w:tcW w:w="1230" w:type="dxa"/>
          </w:tcPr>
          <w:p w14:paraId="6AE1080B">
            <w:pPr>
              <w:spacing w:line="560" w:lineRule="exact"/>
              <w:jc w:val="left"/>
              <w:rPr>
                <w:sz w:val="32"/>
                <w:szCs w:val="32"/>
              </w:rPr>
            </w:pPr>
          </w:p>
        </w:tc>
        <w:tc>
          <w:tcPr>
            <w:tcW w:w="1170" w:type="dxa"/>
          </w:tcPr>
          <w:p w14:paraId="01FB8214">
            <w:pPr>
              <w:spacing w:line="560" w:lineRule="exact"/>
              <w:jc w:val="left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30分</w:t>
            </w:r>
          </w:p>
        </w:tc>
      </w:tr>
      <w:tr w14:paraId="7A0690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6" w:type="dxa"/>
          </w:tcPr>
          <w:p w14:paraId="3171F1D5">
            <w:pPr>
              <w:spacing w:line="560" w:lineRule="exact"/>
              <w:jc w:val="left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7</w:t>
            </w:r>
          </w:p>
        </w:tc>
        <w:tc>
          <w:tcPr>
            <w:tcW w:w="5340" w:type="dxa"/>
          </w:tcPr>
          <w:p w14:paraId="6511F924">
            <w:pPr>
              <w:spacing w:line="560" w:lineRule="exact"/>
              <w:jc w:val="left"/>
              <w:rPr>
                <w:sz w:val="32"/>
                <w:szCs w:val="32"/>
              </w:rPr>
            </w:pPr>
            <w:r>
              <w:rPr>
                <w:rFonts w:hint="eastAsia" w:ascii="宋体" w:hAnsi="宋体" w:eastAsia="宋体"/>
                <w:sz w:val="32"/>
                <w:szCs w:val="32"/>
              </w:rPr>
              <w:t>有教学总结</w:t>
            </w:r>
          </w:p>
        </w:tc>
        <w:tc>
          <w:tcPr>
            <w:tcW w:w="1230" w:type="dxa"/>
          </w:tcPr>
          <w:p w14:paraId="6076519B">
            <w:pPr>
              <w:spacing w:line="560" w:lineRule="exact"/>
              <w:jc w:val="left"/>
              <w:rPr>
                <w:sz w:val="32"/>
                <w:szCs w:val="32"/>
              </w:rPr>
            </w:pPr>
          </w:p>
        </w:tc>
        <w:tc>
          <w:tcPr>
            <w:tcW w:w="1170" w:type="dxa"/>
          </w:tcPr>
          <w:p w14:paraId="64EC000F">
            <w:pPr>
              <w:spacing w:line="560" w:lineRule="exact"/>
              <w:jc w:val="left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5分</w:t>
            </w:r>
          </w:p>
        </w:tc>
      </w:tr>
      <w:tr w14:paraId="28D563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6" w:type="dxa"/>
          </w:tcPr>
          <w:p w14:paraId="2B61F580">
            <w:pPr>
              <w:spacing w:line="560" w:lineRule="exact"/>
              <w:jc w:val="left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8</w:t>
            </w:r>
          </w:p>
        </w:tc>
        <w:tc>
          <w:tcPr>
            <w:tcW w:w="5340" w:type="dxa"/>
          </w:tcPr>
          <w:p w14:paraId="61CA4015">
            <w:pPr>
              <w:spacing w:line="560" w:lineRule="exact"/>
              <w:jc w:val="left"/>
              <w:rPr>
                <w:sz w:val="32"/>
                <w:szCs w:val="32"/>
              </w:rPr>
            </w:pPr>
            <w:r>
              <w:rPr>
                <w:rFonts w:hint="eastAsia" w:ascii="宋体" w:hAnsi="宋体" w:eastAsia="宋体"/>
                <w:sz w:val="32"/>
                <w:szCs w:val="32"/>
              </w:rPr>
              <w:t>作业布置</w:t>
            </w:r>
          </w:p>
        </w:tc>
        <w:tc>
          <w:tcPr>
            <w:tcW w:w="1230" w:type="dxa"/>
          </w:tcPr>
          <w:p w14:paraId="30FB237F">
            <w:pPr>
              <w:spacing w:line="560" w:lineRule="exact"/>
              <w:jc w:val="left"/>
              <w:rPr>
                <w:sz w:val="32"/>
                <w:szCs w:val="32"/>
              </w:rPr>
            </w:pPr>
          </w:p>
        </w:tc>
        <w:tc>
          <w:tcPr>
            <w:tcW w:w="1170" w:type="dxa"/>
          </w:tcPr>
          <w:p w14:paraId="360AD6E4">
            <w:pPr>
              <w:spacing w:line="560" w:lineRule="exact"/>
              <w:jc w:val="left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5分</w:t>
            </w:r>
          </w:p>
        </w:tc>
      </w:tr>
      <w:tr w14:paraId="437A3F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6" w:type="dxa"/>
          </w:tcPr>
          <w:p w14:paraId="677D4017">
            <w:pPr>
              <w:spacing w:line="560" w:lineRule="exact"/>
              <w:jc w:val="left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9</w:t>
            </w:r>
          </w:p>
        </w:tc>
        <w:tc>
          <w:tcPr>
            <w:tcW w:w="5340" w:type="dxa"/>
          </w:tcPr>
          <w:p w14:paraId="3DA347F5">
            <w:pPr>
              <w:spacing w:line="560" w:lineRule="exact"/>
              <w:jc w:val="left"/>
              <w:rPr>
                <w:sz w:val="32"/>
                <w:szCs w:val="32"/>
              </w:rPr>
            </w:pPr>
            <w:r>
              <w:rPr>
                <w:rFonts w:hint="eastAsia" w:ascii="宋体" w:hAnsi="宋体" w:eastAsia="宋体"/>
                <w:sz w:val="32"/>
                <w:szCs w:val="32"/>
              </w:rPr>
              <w:t>课程思政</w:t>
            </w:r>
          </w:p>
        </w:tc>
        <w:tc>
          <w:tcPr>
            <w:tcW w:w="1230" w:type="dxa"/>
          </w:tcPr>
          <w:p w14:paraId="7DA1B947">
            <w:pPr>
              <w:spacing w:line="560" w:lineRule="exact"/>
              <w:jc w:val="left"/>
              <w:rPr>
                <w:sz w:val="32"/>
                <w:szCs w:val="32"/>
              </w:rPr>
            </w:pPr>
          </w:p>
        </w:tc>
        <w:tc>
          <w:tcPr>
            <w:tcW w:w="1170" w:type="dxa"/>
          </w:tcPr>
          <w:p w14:paraId="6FB23F57">
            <w:pPr>
              <w:spacing w:line="560" w:lineRule="exact"/>
              <w:jc w:val="left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10分</w:t>
            </w:r>
          </w:p>
        </w:tc>
      </w:tr>
    </w:tbl>
    <w:p w14:paraId="4999D55B">
      <w:pPr>
        <w:spacing w:line="560" w:lineRule="exact"/>
        <w:rPr>
          <w:sz w:val="32"/>
          <w:szCs w:val="32"/>
        </w:rPr>
      </w:pPr>
    </w:p>
    <w:p w14:paraId="5B2B2333">
      <w:pPr>
        <w:spacing w:line="560" w:lineRule="exact"/>
        <w:jc w:val="left"/>
        <w:rPr>
          <w:sz w:val="32"/>
          <w:szCs w:val="32"/>
        </w:rPr>
      </w:pPr>
      <w:r>
        <w:rPr>
          <w:rFonts w:hint="eastAsia"/>
          <w:sz w:val="32"/>
          <w:szCs w:val="32"/>
        </w:rPr>
        <w:t>2.教学实施评分标准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9"/>
        <w:gridCol w:w="5117"/>
        <w:gridCol w:w="1430"/>
        <w:gridCol w:w="1170"/>
      </w:tblGrid>
      <w:tr w14:paraId="51A139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29" w:type="dxa"/>
          </w:tcPr>
          <w:p w14:paraId="1DD4EB6B">
            <w:pPr>
              <w:spacing w:line="560" w:lineRule="exact"/>
              <w:jc w:val="left"/>
              <w:rPr>
                <w:sz w:val="32"/>
                <w:szCs w:val="32"/>
              </w:rPr>
            </w:pPr>
          </w:p>
        </w:tc>
        <w:tc>
          <w:tcPr>
            <w:tcW w:w="5117" w:type="dxa"/>
          </w:tcPr>
          <w:p w14:paraId="0D950F13">
            <w:pPr>
              <w:spacing w:line="560" w:lineRule="exact"/>
              <w:jc w:val="left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内容</w:t>
            </w:r>
          </w:p>
        </w:tc>
        <w:tc>
          <w:tcPr>
            <w:tcW w:w="1430" w:type="dxa"/>
          </w:tcPr>
          <w:p w14:paraId="1C4F3177">
            <w:pPr>
              <w:spacing w:line="560" w:lineRule="exact"/>
              <w:jc w:val="left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得分</w:t>
            </w:r>
          </w:p>
        </w:tc>
        <w:tc>
          <w:tcPr>
            <w:tcW w:w="1170" w:type="dxa"/>
          </w:tcPr>
          <w:p w14:paraId="396E836F">
            <w:pPr>
              <w:spacing w:line="560" w:lineRule="exact"/>
              <w:jc w:val="left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备注</w:t>
            </w:r>
          </w:p>
        </w:tc>
      </w:tr>
      <w:tr w14:paraId="45B409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29" w:type="dxa"/>
          </w:tcPr>
          <w:p w14:paraId="2F97AA86">
            <w:pPr>
              <w:spacing w:line="560" w:lineRule="exact"/>
              <w:jc w:val="left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1</w:t>
            </w:r>
          </w:p>
        </w:tc>
        <w:tc>
          <w:tcPr>
            <w:tcW w:w="5117" w:type="dxa"/>
          </w:tcPr>
          <w:p w14:paraId="42AF1C20">
            <w:pPr>
              <w:spacing w:line="560" w:lineRule="exact"/>
              <w:jc w:val="left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教学实施紧扣教学目标，重难点突出，逻辑清晰。</w:t>
            </w:r>
          </w:p>
        </w:tc>
        <w:tc>
          <w:tcPr>
            <w:tcW w:w="1430" w:type="dxa"/>
          </w:tcPr>
          <w:p w14:paraId="396B98B6">
            <w:pPr>
              <w:spacing w:line="560" w:lineRule="exact"/>
              <w:jc w:val="left"/>
              <w:rPr>
                <w:sz w:val="32"/>
                <w:szCs w:val="32"/>
              </w:rPr>
            </w:pPr>
          </w:p>
        </w:tc>
        <w:tc>
          <w:tcPr>
            <w:tcW w:w="1170" w:type="dxa"/>
          </w:tcPr>
          <w:p w14:paraId="52B7A950">
            <w:pPr>
              <w:spacing w:line="560" w:lineRule="exact"/>
              <w:jc w:val="left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30分</w:t>
            </w:r>
          </w:p>
        </w:tc>
      </w:tr>
      <w:tr w14:paraId="769B70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29" w:type="dxa"/>
          </w:tcPr>
          <w:p w14:paraId="64675D20">
            <w:pPr>
              <w:spacing w:line="560" w:lineRule="exact"/>
              <w:jc w:val="left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2</w:t>
            </w:r>
          </w:p>
        </w:tc>
        <w:tc>
          <w:tcPr>
            <w:tcW w:w="5117" w:type="dxa"/>
          </w:tcPr>
          <w:p w14:paraId="3C7C6D65">
            <w:pPr>
              <w:spacing w:line="560" w:lineRule="exact"/>
              <w:jc w:val="left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说课过程中口齿清晰，语速适中，教学语言规范、生动。</w:t>
            </w:r>
          </w:p>
        </w:tc>
        <w:tc>
          <w:tcPr>
            <w:tcW w:w="1430" w:type="dxa"/>
          </w:tcPr>
          <w:p w14:paraId="0B675FB4">
            <w:pPr>
              <w:spacing w:line="560" w:lineRule="exact"/>
              <w:jc w:val="left"/>
              <w:rPr>
                <w:sz w:val="32"/>
                <w:szCs w:val="32"/>
              </w:rPr>
            </w:pPr>
          </w:p>
        </w:tc>
        <w:tc>
          <w:tcPr>
            <w:tcW w:w="1170" w:type="dxa"/>
          </w:tcPr>
          <w:p w14:paraId="65A6F502">
            <w:pPr>
              <w:spacing w:line="560" w:lineRule="exact"/>
              <w:jc w:val="left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20分</w:t>
            </w:r>
          </w:p>
        </w:tc>
      </w:tr>
      <w:tr w14:paraId="50C23F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29" w:type="dxa"/>
          </w:tcPr>
          <w:p w14:paraId="5D74D71C">
            <w:pPr>
              <w:spacing w:line="560" w:lineRule="exact"/>
              <w:jc w:val="left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3</w:t>
            </w:r>
          </w:p>
        </w:tc>
        <w:tc>
          <w:tcPr>
            <w:tcW w:w="5117" w:type="dxa"/>
          </w:tcPr>
          <w:p w14:paraId="596C69B7">
            <w:pPr>
              <w:spacing w:line="560" w:lineRule="exact"/>
              <w:jc w:val="left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教学实施中站姿自然，眼神交流充分，肢体动作辅助教学。</w:t>
            </w:r>
          </w:p>
        </w:tc>
        <w:tc>
          <w:tcPr>
            <w:tcW w:w="1430" w:type="dxa"/>
          </w:tcPr>
          <w:p w14:paraId="5BD13E33">
            <w:pPr>
              <w:spacing w:line="560" w:lineRule="exact"/>
              <w:jc w:val="left"/>
              <w:rPr>
                <w:sz w:val="32"/>
                <w:szCs w:val="32"/>
              </w:rPr>
            </w:pPr>
          </w:p>
        </w:tc>
        <w:tc>
          <w:tcPr>
            <w:tcW w:w="1170" w:type="dxa"/>
          </w:tcPr>
          <w:p w14:paraId="23C9023C">
            <w:pPr>
              <w:spacing w:line="560" w:lineRule="exact"/>
              <w:jc w:val="left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20分</w:t>
            </w:r>
          </w:p>
        </w:tc>
      </w:tr>
      <w:tr w14:paraId="2859E1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29" w:type="dxa"/>
          </w:tcPr>
          <w:p w14:paraId="6B08F938">
            <w:pPr>
              <w:spacing w:line="560" w:lineRule="exact"/>
              <w:jc w:val="left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4</w:t>
            </w:r>
          </w:p>
        </w:tc>
        <w:tc>
          <w:tcPr>
            <w:tcW w:w="5117" w:type="dxa"/>
          </w:tcPr>
          <w:p w14:paraId="4CCF194D">
            <w:pPr>
              <w:spacing w:line="560" w:lineRule="exact"/>
              <w:jc w:val="left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在说课过程中有引导学生思考的环节，互动方式贴合内容。</w:t>
            </w:r>
          </w:p>
        </w:tc>
        <w:tc>
          <w:tcPr>
            <w:tcW w:w="1430" w:type="dxa"/>
          </w:tcPr>
          <w:p w14:paraId="188111B5">
            <w:pPr>
              <w:spacing w:line="560" w:lineRule="exact"/>
              <w:jc w:val="left"/>
              <w:rPr>
                <w:sz w:val="32"/>
                <w:szCs w:val="32"/>
              </w:rPr>
            </w:pPr>
          </w:p>
        </w:tc>
        <w:tc>
          <w:tcPr>
            <w:tcW w:w="1170" w:type="dxa"/>
          </w:tcPr>
          <w:p w14:paraId="0DD7D0A3">
            <w:pPr>
              <w:spacing w:line="560" w:lineRule="exact"/>
              <w:jc w:val="left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20分</w:t>
            </w:r>
          </w:p>
        </w:tc>
      </w:tr>
      <w:tr w14:paraId="088824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29" w:type="dxa"/>
          </w:tcPr>
          <w:p w14:paraId="7854ACAC">
            <w:pPr>
              <w:spacing w:line="560" w:lineRule="exact"/>
              <w:jc w:val="left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5</w:t>
            </w:r>
          </w:p>
        </w:tc>
        <w:tc>
          <w:tcPr>
            <w:tcW w:w="5117" w:type="dxa"/>
          </w:tcPr>
          <w:p w14:paraId="1824BBDB">
            <w:pPr>
              <w:spacing w:line="560" w:lineRule="exact"/>
              <w:jc w:val="left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严格符合比赛规定时长，不超时、不仓促 。</w:t>
            </w:r>
          </w:p>
        </w:tc>
        <w:tc>
          <w:tcPr>
            <w:tcW w:w="1430" w:type="dxa"/>
          </w:tcPr>
          <w:p w14:paraId="64F735F9">
            <w:pPr>
              <w:spacing w:line="560" w:lineRule="exact"/>
              <w:jc w:val="left"/>
              <w:rPr>
                <w:sz w:val="32"/>
                <w:szCs w:val="32"/>
              </w:rPr>
            </w:pPr>
          </w:p>
        </w:tc>
        <w:tc>
          <w:tcPr>
            <w:tcW w:w="1170" w:type="dxa"/>
          </w:tcPr>
          <w:p w14:paraId="2C476BEE">
            <w:pPr>
              <w:spacing w:line="560" w:lineRule="exact"/>
              <w:jc w:val="left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10分</w:t>
            </w:r>
          </w:p>
        </w:tc>
      </w:tr>
    </w:tbl>
    <w:p w14:paraId="31BECBA4">
      <w:pPr>
        <w:spacing w:line="560" w:lineRule="exact"/>
        <w:jc w:val="left"/>
        <w:rPr>
          <w:sz w:val="32"/>
          <w:szCs w:val="32"/>
        </w:rPr>
      </w:pPr>
    </w:p>
    <w:p w14:paraId="72FDB9A6">
      <w:pPr>
        <w:spacing w:line="560" w:lineRule="exact"/>
        <w:jc w:val="left"/>
        <w:rPr>
          <w:sz w:val="32"/>
          <w:szCs w:val="32"/>
        </w:rPr>
      </w:pPr>
      <w:r>
        <w:rPr>
          <w:rFonts w:hint="eastAsia"/>
          <w:sz w:val="32"/>
          <w:szCs w:val="32"/>
        </w:rPr>
        <w:t>3.PPT评分标准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9"/>
        <w:gridCol w:w="5117"/>
        <w:gridCol w:w="1430"/>
        <w:gridCol w:w="1170"/>
      </w:tblGrid>
      <w:tr w14:paraId="520D57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29" w:type="dxa"/>
          </w:tcPr>
          <w:p w14:paraId="2AE0B859">
            <w:pPr>
              <w:spacing w:line="560" w:lineRule="exact"/>
              <w:jc w:val="left"/>
              <w:rPr>
                <w:sz w:val="32"/>
                <w:szCs w:val="32"/>
              </w:rPr>
            </w:pPr>
          </w:p>
        </w:tc>
        <w:tc>
          <w:tcPr>
            <w:tcW w:w="5117" w:type="dxa"/>
          </w:tcPr>
          <w:p w14:paraId="78929CE1">
            <w:pPr>
              <w:spacing w:line="560" w:lineRule="exact"/>
              <w:jc w:val="left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内容</w:t>
            </w:r>
          </w:p>
        </w:tc>
        <w:tc>
          <w:tcPr>
            <w:tcW w:w="1430" w:type="dxa"/>
          </w:tcPr>
          <w:p w14:paraId="1DF81015">
            <w:pPr>
              <w:spacing w:line="560" w:lineRule="exact"/>
              <w:jc w:val="left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得分</w:t>
            </w:r>
          </w:p>
        </w:tc>
        <w:tc>
          <w:tcPr>
            <w:tcW w:w="1170" w:type="dxa"/>
          </w:tcPr>
          <w:p w14:paraId="108C57B5">
            <w:pPr>
              <w:spacing w:line="560" w:lineRule="exact"/>
              <w:jc w:val="left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备注</w:t>
            </w:r>
          </w:p>
        </w:tc>
      </w:tr>
      <w:tr w14:paraId="16AB1D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29" w:type="dxa"/>
          </w:tcPr>
          <w:p w14:paraId="23100C26">
            <w:pPr>
              <w:spacing w:line="560" w:lineRule="exact"/>
              <w:jc w:val="left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1</w:t>
            </w:r>
          </w:p>
        </w:tc>
        <w:tc>
          <w:tcPr>
            <w:tcW w:w="5117" w:type="dxa"/>
          </w:tcPr>
          <w:p w14:paraId="25B26402">
            <w:pPr>
              <w:spacing w:line="560" w:lineRule="exact"/>
              <w:jc w:val="left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PPT的整体内容设计布局清晰合理且格式统一。</w:t>
            </w:r>
          </w:p>
        </w:tc>
        <w:tc>
          <w:tcPr>
            <w:tcW w:w="1430" w:type="dxa"/>
          </w:tcPr>
          <w:p w14:paraId="06B92335">
            <w:pPr>
              <w:spacing w:line="560" w:lineRule="exact"/>
              <w:jc w:val="left"/>
              <w:rPr>
                <w:sz w:val="32"/>
                <w:szCs w:val="32"/>
              </w:rPr>
            </w:pPr>
          </w:p>
        </w:tc>
        <w:tc>
          <w:tcPr>
            <w:tcW w:w="1170" w:type="dxa"/>
          </w:tcPr>
          <w:p w14:paraId="7BD440AF">
            <w:pPr>
              <w:spacing w:line="560" w:lineRule="exact"/>
              <w:jc w:val="left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20分</w:t>
            </w:r>
          </w:p>
        </w:tc>
      </w:tr>
      <w:tr w14:paraId="1304F1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29" w:type="dxa"/>
          </w:tcPr>
          <w:p w14:paraId="688A7117">
            <w:pPr>
              <w:spacing w:line="560" w:lineRule="exact"/>
              <w:jc w:val="left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2</w:t>
            </w:r>
          </w:p>
        </w:tc>
        <w:tc>
          <w:tcPr>
            <w:tcW w:w="5117" w:type="dxa"/>
          </w:tcPr>
          <w:p w14:paraId="74DF23CE">
            <w:pPr>
              <w:spacing w:line="560" w:lineRule="exact"/>
              <w:jc w:val="left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PPT设计有新意，如颜色搭配、图像和动画的使用，具有较好的视觉感受。</w:t>
            </w:r>
          </w:p>
        </w:tc>
        <w:tc>
          <w:tcPr>
            <w:tcW w:w="1430" w:type="dxa"/>
          </w:tcPr>
          <w:p w14:paraId="7CA9AD6E">
            <w:pPr>
              <w:spacing w:line="560" w:lineRule="exact"/>
              <w:jc w:val="left"/>
              <w:rPr>
                <w:sz w:val="32"/>
                <w:szCs w:val="32"/>
              </w:rPr>
            </w:pPr>
          </w:p>
        </w:tc>
        <w:tc>
          <w:tcPr>
            <w:tcW w:w="1170" w:type="dxa"/>
          </w:tcPr>
          <w:p w14:paraId="13AEB513">
            <w:pPr>
              <w:spacing w:line="560" w:lineRule="exact"/>
              <w:jc w:val="left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30分</w:t>
            </w:r>
          </w:p>
        </w:tc>
      </w:tr>
      <w:tr w14:paraId="0C5CA1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29" w:type="dxa"/>
          </w:tcPr>
          <w:p w14:paraId="5459E64C">
            <w:pPr>
              <w:spacing w:line="560" w:lineRule="exact"/>
              <w:jc w:val="left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3</w:t>
            </w:r>
          </w:p>
        </w:tc>
        <w:tc>
          <w:tcPr>
            <w:tcW w:w="5117" w:type="dxa"/>
          </w:tcPr>
          <w:p w14:paraId="35306F75">
            <w:pPr>
              <w:spacing w:line="560" w:lineRule="exact"/>
              <w:jc w:val="left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PPT实现的交互性设计好，如超链接、按钮、视频播放等功能应顺畅无误。</w:t>
            </w:r>
          </w:p>
        </w:tc>
        <w:tc>
          <w:tcPr>
            <w:tcW w:w="1430" w:type="dxa"/>
          </w:tcPr>
          <w:p w14:paraId="35305804">
            <w:pPr>
              <w:spacing w:line="560" w:lineRule="exact"/>
              <w:jc w:val="left"/>
              <w:rPr>
                <w:sz w:val="32"/>
                <w:szCs w:val="32"/>
              </w:rPr>
            </w:pPr>
          </w:p>
        </w:tc>
        <w:tc>
          <w:tcPr>
            <w:tcW w:w="1170" w:type="dxa"/>
          </w:tcPr>
          <w:p w14:paraId="074AD7C4">
            <w:pPr>
              <w:spacing w:line="560" w:lineRule="exact"/>
              <w:jc w:val="left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20分</w:t>
            </w:r>
          </w:p>
        </w:tc>
      </w:tr>
      <w:tr w14:paraId="1B6999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29" w:type="dxa"/>
          </w:tcPr>
          <w:p w14:paraId="5155EEAF">
            <w:pPr>
              <w:spacing w:line="560" w:lineRule="exact"/>
              <w:jc w:val="left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4</w:t>
            </w:r>
          </w:p>
        </w:tc>
        <w:tc>
          <w:tcPr>
            <w:tcW w:w="5117" w:type="dxa"/>
          </w:tcPr>
          <w:p w14:paraId="2D3CA45D">
            <w:pPr>
              <w:spacing w:line="560" w:lineRule="exact"/>
              <w:jc w:val="left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PPT应提供丰富的互动元素，即时反馈、互动问答等，以增强学生的学习体验。</w:t>
            </w:r>
          </w:p>
        </w:tc>
        <w:tc>
          <w:tcPr>
            <w:tcW w:w="1430" w:type="dxa"/>
          </w:tcPr>
          <w:p w14:paraId="47581A20">
            <w:pPr>
              <w:spacing w:line="560" w:lineRule="exact"/>
              <w:jc w:val="left"/>
              <w:rPr>
                <w:sz w:val="32"/>
                <w:szCs w:val="32"/>
              </w:rPr>
            </w:pPr>
          </w:p>
        </w:tc>
        <w:tc>
          <w:tcPr>
            <w:tcW w:w="1170" w:type="dxa"/>
          </w:tcPr>
          <w:p w14:paraId="54BA9417">
            <w:pPr>
              <w:spacing w:line="560" w:lineRule="exact"/>
              <w:jc w:val="left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20分</w:t>
            </w:r>
          </w:p>
        </w:tc>
      </w:tr>
      <w:tr w14:paraId="5AB677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29" w:type="dxa"/>
          </w:tcPr>
          <w:p w14:paraId="28A15A3A">
            <w:pPr>
              <w:spacing w:line="560" w:lineRule="exact"/>
              <w:jc w:val="left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5</w:t>
            </w:r>
          </w:p>
        </w:tc>
        <w:tc>
          <w:tcPr>
            <w:tcW w:w="5117" w:type="dxa"/>
          </w:tcPr>
          <w:p w14:paraId="23CF5EE2">
            <w:pPr>
              <w:spacing w:line="560" w:lineRule="exact"/>
              <w:jc w:val="left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PPT无错别字、数据准确、页码完整</w:t>
            </w:r>
          </w:p>
        </w:tc>
        <w:tc>
          <w:tcPr>
            <w:tcW w:w="1430" w:type="dxa"/>
          </w:tcPr>
          <w:p w14:paraId="6E9232EB">
            <w:pPr>
              <w:spacing w:line="560" w:lineRule="exact"/>
              <w:jc w:val="left"/>
              <w:rPr>
                <w:sz w:val="32"/>
                <w:szCs w:val="32"/>
              </w:rPr>
            </w:pPr>
          </w:p>
        </w:tc>
        <w:tc>
          <w:tcPr>
            <w:tcW w:w="1170" w:type="dxa"/>
          </w:tcPr>
          <w:p w14:paraId="2E1AE4E7">
            <w:pPr>
              <w:spacing w:line="560" w:lineRule="exact"/>
              <w:jc w:val="left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10分</w:t>
            </w:r>
          </w:p>
        </w:tc>
      </w:tr>
    </w:tbl>
    <w:p w14:paraId="717B43A9">
      <w:pPr>
        <w:spacing w:line="560" w:lineRule="exact"/>
        <w:jc w:val="left"/>
        <w:rPr>
          <w:rFonts w:hint="eastAsia" w:ascii="宋体" w:hAnsi="宋体" w:eastAsia="宋体" w:cs="宋体"/>
          <w:sz w:val="32"/>
          <w:szCs w:val="32"/>
        </w:rPr>
      </w:pPr>
    </w:p>
    <w:p w14:paraId="16D56AA7">
      <w:pPr>
        <w:spacing w:line="560" w:lineRule="exact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  <w:embedRegular r:id="rId1" w:fontKey="{6978DFE6-9D58-4D49-AB7A-56F1AEE24D56}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  <w:embedRegular r:id="rId2" w:fontKey="{D4E76D60-3F14-4E53-A8EA-A2B71ED7EDB7}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  <w:embedRegular r:id="rId3" w:fontKey="{05D96593-A3EA-4082-B6F9-1E46A4713559}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  <w:embedRegular r:id="rId4" w:fontKey="{87B0D7F0-9E65-421D-AC69-D59D9FFBBFEB}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5" w:fontKey="{FA49529C-C1FF-4D09-A746-539ECBF37600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  <w:embedRegular r:id="rId6" w:fontKey="{FFE8928A-F027-4A72-9F62-1D0331F94062}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  <w:embedRegular r:id="rId7" w:fontKey="{7E4EFD34-AE5E-4E3C-A6FE-EA3228A5E5FB}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8" w:fontKey="{21B6C928-7635-4A25-8E25-1BAA8DD47942}"/>
  </w:font>
  <w:font w:name="方正公文小标宋">
    <w:panose1 w:val="02000500000000000000"/>
    <w:charset w:val="86"/>
    <w:family w:val="auto"/>
    <w:pitch w:val="default"/>
    <w:sig w:usb0="A00002BF" w:usb1="38CF7CFA" w:usb2="00000016" w:usb3="00000000" w:csb0="00040001" w:csb1="00000000"/>
    <w:embedRegular r:id="rId9" w:fontKey="{430D2DD0-2611-49C8-B895-DFB69903313D}"/>
  </w:font>
  <w:font w:name="方正公文仿宋">
    <w:altName w:val="仿宋"/>
    <w:panose1 w:val="00000000000000000000"/>
    <w:charset w:val="86"/>
    <w:family w:val="auto"/>
    <w:pitch w:val="default"/>
    <w:sig w:usb0="00000000" w:usb1="00000000" w:usb2="00000016" w:usb3="00000000" w:csb0="00040001" w:csb1="00000000"/>
    <w:embedRegular r:id="rId10" w:fontKey="{9D61D8C6-1D1E-4BA7-874B-943FBB4384BB}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  <w:embedRegular r:id="rId11" w:fontKey="{5F5442F8-2AC3-481C-97DF-C6B879794A02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TrueTypeFonts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I1NjQ2ZTdlZmU5ZDY5MmMxOGJhNzc4NDA5ZTkzOTcifQ=="/>
  </w:docVars>
  <w:rsids>
    <w:rsidRoot w:val="7F285796"/>
    <w:rsid w:val="004D1C40"/>
    <w:rsid w:val="00AF1BCE"/>
    <w:rsid w:val="00B3345E"/>
    <w:rsid w:val="07866E60"/>
    <w:rsid w:val="0D2B4237"/>
    <w:rsid w:val="3C637A02"/>
    <w:rsid w:val="3C995266"/>
    <w:rsid w:val="45E54608"/>
    <w:rsid w:val="75D77FE2"/>
    <w:rsid w:val="7F2857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9" Type="http://schemas.openxmlformats.org/officeDocument/2006/relationships/font" Target="fonts/font9.odttf"/><Relationship Id="rId8" Type="http://schemas.openxmlformats.org/officeDocument/2006/relationships/font" Target="fonts/font8.odttf"/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1" Type="http://schemas.openxmlformats.org/officeDocument/2006/relationships/font" Target="fonts/font11.odttf"/><Relationship Id="rId10" Type="http://schemas.openxmlformats.org/officeDocument/2006/relationships/font" Target="fonts/font10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743</Words>
  <Characters>795</Characters>
  <Lines>96</Lines>
  <Paragraphs>93</Paragraphs>
  <TotalTime>8</TotalTime>
  <ScaleCrop>false</ScaleCrop>
  <LinksUpToDate>false</LinksUpToDate>
  <CharactersWithSpaces>802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2024-10-22T02:01:00Z</dcterms:created>
  <dc:creator>叫我小牛</dc:creator>
  <cp:lastModifiedBy>成长</cp:lastModifiedBy>
  <cp:lastPrinted>2025-11-07T02:52:29Z</cp:lastPrinted>
  <dcterms:modified xsi:type="dcterms:W3CDTF">2025-11-07T02:53:19Z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DE54F899F6D841F69C6E95E2B5E82D76_13</vt:lpwstr>
  </property>
  <property fmtid="{D5CDD505-2E9C-101B-9397-08002B2CF9AE}" pid="4" name="KSOTemplateDocerSaveRecord">
    <vt:lpwstr>eyJoZGlkIjoiN2FkYWQyZDhmZjJmZTdjMjdkNTZjNjY1MTMxNmFmMzMiLCJ1c2VySWQiOiI0MTU5MzY0MjYifQ==</vt:lpwstr>
  </property>
</Properties>
</file>